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F37" w:rsidRPr="00B6787C" w:rsidRDefault="00AF7F37" w:rsidP="00AF7F3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NOTA Nº  </w:t>
      </w:r>
      <w:r w:rsidR="006E5E45">
        <w:rPr>
          <w:rFonts w:ascii="Arial" w:hAnsi="Arial" w:cs="Arial"/>
        </w:rPr>
        <w:t>29</w:t>
      </w:r>
      <w:r w:rsidRPr="00B6787C">
        <w:rPr>
          <w:rFonts w:ascii="Arial" w:hAnsi="Arial" w:cs="Arial"/>
        </w:rPr>
        <w:t xml:space="preserve"> /202</w:t>
      </w:r>
      <w:r>
        <w:rPr>
          <w:rFonts w:ascii="Arial" w:hAnsi="Arial" w:cs="Arial"/>
        </w:rPr>
        <w:t>6</w:t>
      </w:r>
    </w:p>
    <w:p w:rsidR="00AF7F37" w:rsidRPr="00B6787C" w:rsidRDefault="00AF7F37" w:rsidP="00AF7F37">
      <w:pPr>
        <w:spacing w:after="0"/>
        <w:jc w:val="right"/>
        <w:rPr>
          <w:rFonts w:ascii="Arial" w:hAnsi="Arial" w:cs="Arial"/>
        </w:rPr>
      </w:pPr>
      <w:r w:rsidRPr="00B6787C">
        <w:rPr>
          <w:rFonts w:ascii="Arial" w:hAnsi="Arial" w:cs="Arial"/>
        </w:rPr>
        <w:t xml:space="preserve"> Letra: B.P.P.A.T</w:t>
      </w:r>
    </w:p>
    <w:p w:rsidR="00AF7F37" w:rsidRPr="00B6787C" w:rsidRDefault="006E5E45" w:rsidP="00AF7F3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Tolhuin, 14</w:t>
      </w:r>
      <w:r w:rsidR="00AF7F37">
        <w:rPr>
          <w:rFonts w:ascii="Arial" w:hAnsi="Arial" w:cs="Arial"/>
        </w:rPr>
        <w:t xml:space="preserve"> </w:t>
      </w:r>
      <w:r w:rsidR="00AF7F37" w:rsidRPr="00B6787C">
        <w:rPr>
          <w:rFonts w:ascii="Arial" w:hAnsi="Arial" w:cs="Arial"/>
        </w:rPr>
        <w:t xml:space="preserve">de </w:t>
      </w:r>
      <w:r w:rsidR="00056034">
        <w:rPr>
          <w:rFonts w:ascii="Arial" w:hAnsi="Arial" w:cs="Arial"/>
        </w:rPr>
        <w:t>MAYO</w:t>
      </w:r>
      <w:r w:rsidR="00AF7F37" w:rsidRPr="00B6787C">
        <w:rPr>
          <w:rFonts w:ascii="Arial" w:hAnsi="Arial" w:cs="Arial"/>
        </w:rPr>
        <w:t xml:space="preserve"> de 202</w:t>
      </w:r>
      <w:r w:rsidR="00AF7F37">
        <w:rPr>
          <w:rFonts w:ascii="Arial" w:hAnsi="Arial" w:cs="Arial"/>
        </w:rPr>
        <w:t>6</w:t>
      </w:r>
    </w:p>
    <w:p w:rsidR="00AF7F37" w:rsidRPr="00B6787C" w:rsidRDefault="00AF7F37" w:rsidP="00AF7F37">
      <w:pPr>
        <w:spacing w:after="0"/>
        <w:rPr>
          <w:rFonts w:ascii="Arial" w:hAnsi="Arial" w:cs="Arial"/>
        </w:rPr>
      </w:pPr>
    </w:p>
    <w:p w:rsidR="00AF7F37" w:rsidRPr="004A5AED" w:rsidRDefault="00AF7F37" w:rsidP="00AF7F37">
      <w:pPr>
        <w:rPr>
          <w:rFonts w:ascii="Arial" w:hAnsi="Arial" w:cs="Arial"/>
        </w:rPr>
      </w:pPr>
    </w:p>
    <w:p w:rsidR="00AF7F37" w:rsidRPr="004A5AED" w:rsidRDefault="006E5E45" w:rsidP="00AF7F3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F7F37">
        <w:rPr>
          <w:rFonts w:ascii="Arial" w:hAnsi="Arial" w:cs="Arial"/>
          <w:b/>
        </w:rPr>
        <w:t xml:space="preserve">º </w:t>
      </w:r>
      <w:r w:rsidR="00AF7F37" w:rsidRPr="004A5AED">
        <w:rPr>
          <w:rFonts w:ascii="Arial" w:hAnsi="Arial" w:cs="Arial"/>
          <w:b/>
        </w:rPr>
        <w:t>CONCURSO PÚBLICO PARA LA COBERTURA DE CARGOS Y HORAS CÁTEDRA BACHILLERATO POPULAR “PRESENTE” ANEXO TOLHUIN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El Ministerio de Educación, de la Provincia de Tierra del Fuego A.e I.A.S, a través de la Dirección Provincial de Educación Permanente de Jóvenes y Adultos, llama a concurso público para la cobertura de cargos y horas cátedra del Bachillerato Popular “Dejando Huellas” de</w:t>
      </w:r>
      <w:r w:rsidR="00620583">
        <w:rPr>
          <w:rFonts w:ascii="Arial" w:hAnsi="Arial" w:cs="Arial"/>
          <w:sz w:val="24"/>
        </w:rPr>
        <w:t xml:space="preserve"> la ciudad de Tolhuin,</w:t>
      </w:r>
      <w:r w:rsidRPr="00B6787C">
        <w:rPr>
          <w:rFonts w:ascii="Arial" w:hAnsi="Arial" w:cs="Arial"/>
          <w:sz w:val="24"/>
        </w:rPr>
        <w:t xml:space="preserve"> de acuerdo a la Resolución M.E.C.C y T. Nº 2062/2021. Ello, en el marco de la Ley Provincial Nº761/08 (Régimen de acumulación de cargos, horas cátedra y/o funciones e incompatibilidades).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POSTULANTES A HORAS CÁTEDRAS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REQUISITOS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Los/las interesados/as deberán cumplir con los siguientes requisitos:</w:t>
      </w:r>
    </w:p>
    <w:p w:rsidR="00AF7F37" w:rsidRPr="00B6787C" w:rsidRDefault="00AF7F37" w:rsidP="00AF7F37">
      <w:pPr>
        <w:pStyle w:val="Prrafodelista"/>
        <w:numPr>
          <w:ilvl w:val="0"/>
          <w:numId w:val="1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Estar inscriptos/as y merituados/as en el listado de Junta de Clasificación y Disciplina del Nivel Secundario para el/los espacios curricular/es a concursar o, en su defecto, presentar Certificado de Alcances, Competencias e Incumbencias para el desempeño de la Docencia en el Nivel Secundario de la Modalidad EPJA de la Provincia de Tierra del Fuego A.e I.A.S.</w:t>
      </w:r>
    </w:p>
    <w:p w:rsidR="00AF7F37" w:rsidRPr="00B6787C" w:rsidRDefault="00AF7F37" w:rsidP="00AF7F37">
      <w:pPr>
        <w:pStyle w:val="Prrafodelista"/>
        <w:numPr>
          <w:ilvl w:val="0"/>
          <w:numId w:val="1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Presentar una propuesta de enseñanza enmarcada en la estructura curricular jurisdiccional de la EPJA y en el proyecto educativo institucional del Bachillerato Popular.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INSCRIPCIÓN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Para la inscripción se deberá remitir la documentación que se detalla en el siguiente orden: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DNI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Currículum Vitae con copia de la documentación respaldatoria de títulos y certificados.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Proyecto con propuesta de enseñanza.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lastRenderedPageBreak/>
        <w:t xml:space="preserve">Toda la documentación deberá ser enviada en un único archivo en formato PDF al correo electrónico: </w:t>
      </w:r>
      <w:hyperlink r:id="rId9" w:history="1">
        <w:r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Pr="00B6787C">
        <w:rPr>
          <w:rFonts w:ascii="Arial" w:hAnsi="Arial" w:cs="Arial"/>
          <w:sz w:val="24"/>
        </w:rPr>
        <w:t xml:space="preserve">  indicando en el asunto: Nombre y apellido - horas a las que se postula. Ejemplos: Laura Sanchez- Inglés.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Se confirmará la recepción de la documentación con “RECIBIDO”.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Luego, el Bachillerato Popular enviará por correo electrónico el enlace para la entrevista virtual por MEET, la fecha y el horario de la misma. El/la postulante deberá confirmar la recepción del mismo. En el caso que el/la postulante lo requiera, la institución emitirá una constancia de asistencia a la entrevista.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b/>
          <w:sz w:val="24"/>
        </w:rPr>
        <w:t>RESULTADOS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Realizado el concurso se publicarán los listados por orden de mérito de los/las postulantes, según la titulación de los mismos, de acuerdo a lo indicado en la Resolución M.E.C.C y T. Nº 2062/2021.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DOCUMENTACIÓN DE CONSULTA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“PAUTAS PARA LA ELABORACIÓN DEL PROYECTO”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 y T. Nº 2062-2021</w:t>
      </w:r>
    </w:p>
    <w:p w:rsidR="00AF7F37" w:rsidRPr="00285444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M.E.C.C.y.T. Nº 2270-08</w:t>
      </w:r>
      <w:r w:rsidRPr="00285444">
        <w:rPr>
          <w:rFonts w:ascii="Arial" w:hAnsi="Arial" w:cs="Arial"/>
          <w:sz w:val="24"/>
        </w:rPr>
        <w:t>Resolución M.E.C.C.y.T. Nº 2733-11</w:t>
      </w:r>
    </w:p>
    <w:p w:rsidR="00AF7F37" w:rsidRPr="004B68CB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4B68CB"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 xml:space="preserve">         </w:t>
      </w:r>
      <w:r w:rsidRPr="004B68CB">
        <w:rPr>
          <w:rFonts w:ascii="Arial" w:hAnsi="Arial" w:cs="Arial"/>
          <w:sz w:val="24"/>
        </w:rPr>
        <w:t>Resolución M.E.C.C.y.T. Nº 1626-2025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sz w:val="24"/>
        </w:rPr>
        <w:t xml:space="preserve"> </w:t>
      </w:r>
      <w:r w:rsidRPr="00B6787C">
        <w:rPr>
          <w:rFonts w:ascii="Arial" w:hAnsi="Arial" w:cs="Arial"/>
          <w:b/>
          <w:sz w:val="24"/>
        </w:rPr>
        <w:t>CRONOGRAMA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Presentación de proyectos/p</w:t>
      </w:r>
      <w:r w:rsidR="00E24B23">
        <w:rPr>
          <w:rFonts w:ascii="Arial" w:hAnsi="Arial" w:cs="Arial"/>
          <w:sz w:val="24"/>
        </w:rPr>
        <w:t>ropuestas y documentación: 22</w:t>
      </w:r>
      <w:r>
        <w:rPr>
          <w:rFonts w:ascii="Arial" w:hAnsi="Arial" w:cs="Arial"/>
          <w:sz w:val="24"/>
        </w:rPr>
        <w:t>/05/26</w:t>
      </w:r>
      <w:r w:rsidRPr="00B6787C">
        <w:rPr>
          <w:rFonts w:ascii="Arial" w:hAnsi="Arial" w:cs="Arial"/>
          <w:sz w:val="24"/>
        </w:rPr>
        <w:t xml:space="preserve"> hasta las 22:00 hs. Se enviará en un archivo PDF al email </w:t>
      </w:r>
      <w:hyperlink r:id="rId10" w:history="1">
        <w:r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Pr="00B6787C">
        <w:rPr>
          <w:rFonts w:ascii="Arial" w:hAnsi="Arial" w:cs="Arial"/>
          <w:sz w:val="24"/>
        </w:rPr>
        <w:t xml:space="preserve"> 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Valoración de los proyectos</w:t>
      </w:r>
      <w:r w:rsidR="00E24B23">
        <w:rPr>
          <w:rFonts w:ascii="Arial" w:hAnsi="Arial" w:cs="Arial"/>
          <w:sz w:val="24"/>
        </w:rPr>
        <w:t>: 26</w:t>
      </w:r>
      <w:r w:rsidRPr="00B6787C">
        <w:rPr>
          <w:rFonts w:ascii="Arial" w:hAnsi="Arial" w:cs="Arial"/>
          <w:sz w:val="24"/>
        </w:rPr>
        <w:t>/0</w:t>
      </w:r>
      <w:r>
        <w:rPr>
          <w:rFonts w:ascii="Arial" w:hAnsi="Arial" w:cs="Arial"/>
          <w:sz w:val="24"/>
        </w:rPr>
        <w:t>5/26.</w:t>
      </w:r>
    </w:p>
    <w:p w:rsidR="00AF7F37" w:rsidRPr="00B6787C" w:rsidRDefault="00E24B23" w:rsidP="00AF7F37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>Entrevistas: 27</w:t>
      </w:r>
      <w:r w:rsidR="00AF7F37" w:rsidRPr="00B6787C">
        <w:rPr>
          <w:rFonts w:ascii="Arial" w:hAnsi="Arial" w:cs="Arial"/>
          <w:sz w:val="24"/>
        </w:rPr>
        <w:t>/0</w:t>
      </w:r>
      <w:r w:rsidR="00AF7F37">
        <w:rPr>
          <w:rFonts w:ascii="Arial" w:hAnsi="Arial" w:cs="Arial"/>
          <w:sz w:val="24"/>
        </w:rPr>
        <w:t>5/26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</w:t>
      </w:r>
      <w:r w:rsidR="00E24B23">
        <w:rPr>
          <w:rFonts w:ascii="Arial" w:hAnsi="Arial" w:cs="Arial"/>
          <w:sz w:val="24"/>
        </w:rPr>
        <w:t xml:space="preserve"> los resultados del concurso: 28</w:t>
      </w:r>
      <w:r>
        <w:rPr>
          <w:rFonts w:ascii="Arial" w:hAnsi="Arial" w:cs="Arial"/>
          <w:sz w:val="24"/>
        </w:rPr>
        <w:t>/05.</w:t>
      </w:r>
    </w:p>
    <w:p w:rsidR="00AF7F37" w:rsidRPr="00B6787C" w:rsidRDefault="00E24B23" w:rsidP="00AF7F37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>Reclamos: 28</w:t>
      </w:r>
      <w:r w:rsidR="00AF7F37" w:rsidRPr="00B6787C">
        <w:rPr>
          <w:rFonts w:ascii="Arial" w:hAnsi="Arial" w:cs="Arial"/>
          <w:sz w:val="24"/>
        </w:rPr>
        <w:t>/0</w:t>
      </w:r>
      <w:r w:rsidR="00AF7F37">
        <w:rPr>
          <w:rFonts w:ascii="Arial" w:hAnsi="Arial" w:cs="Arial"/>
          <w:sz w:val="24"/>
        </w:rPr>
        <w:t>5.</w:t>
      </w:r>
    </w:p>
    <w:p w:rsidR="00AF7F37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del listado de</w:t>
      </w:r>
      <w:r w:rsidR="00A1312F">
        <w:rPr>
          <w:rFonts w:ascii="Arial" w:hAnsi="Arial" w:cs="Arial"/>
          <w:sz w:val="24"/>
        </w:rPr>
        <w:t>fin</w:t>
      </w:r>
      <w:r w:rsidR="00E24B23">
        <w:rPr>
          <w:rFonts w:ascii="Arial" w:hAnsi="Arial" w:cs="Arial"/>
          <w:sz w:val="24"/>
        </w:rPr>
        <w:t>itivo con orden de mérito: 29</w:t>
      </w:r>
      <w:r>
        <w:rPr>
          <w:rFonts w:ascii="Arial" w:hAnsi="Arial" w:cs="Arial"/>
          <w:sz w:val="24"/>
        </w:rPr>
        <w:t>/05.</w:t>
      </w:r>
    </w:p>
    <w:p w:rsidR="00AF7F37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0E5347">
        <w:rPr>
          <w:rFonts w:ascii="Arial" w:hAnsi="Arial" w:cs="Arial"/>
          <w:sz w:val="24"/>
        </w:rPr>
        <w:lastRenderedPageBreak/>
        <w:t xml:space="preserve">   </w:t>
      </w:r>
      <w:r w:rsidRPr="000E5347">
        <w:rPr>
          <w:rFonts w:ascii="Arial" w:hAnsi="Arial" w:cs="Arial"/>
          <w:b/>
          <w:sz w:val="24"/>
        </w:rPr>
        <w:t xml:space="preserve">HORAS CÁTEDRAS: </w:t>
      </w:r>
    </w:p>
    <w:tbl>
      <w:tblPr>
        <w:tblStyle w:val="TableGrid"/>
        <w:tblW w:w="0" w:type="auto"/>
        <w:tblInd w:w="288" w:type="dxa"/>
        <w:tblCellMar>
          <w:top w:w="7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4165"/>
        <w:gridCol w:w="571"/>
        <w:gridCol w:w="878"/>
        <w:gridCol w:w="1779"/>
        <w:gridCol w:w="1876"/>
        <w:gridCol w:w="1373"/>
      </w:tblGrid>
      <w:tr w:rsidR="00AF7F37" w:rsidRPr="008E35F5" w:rsidTr="00AF7F37">
        <w:trPr>
          <w:trHeight w:val="76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ESPACIO CURRICULAR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ind w:right="71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H.C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jc w:val="both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CURSO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ind w:right="7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HORARIO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SITUACIÓN DE REVISTA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ind w:left="18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LLAMADO </w:t>
            </w:r>
          </w:p>
        </w:tc>
      </w:tr>
      <w:tr w:rsidR="00AF7F37" w:rsidRPr="008E35F5" w:rsidTr="00AF7F37">
        <w:trPr>
          <w:trHeight w:val="547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620583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3A5057">
            <w:pPr>
              <w:spacing w:line="259" w:lineRule="auto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PROBLEMÁTICA</w:t>
            </w:r>
            <w:r w:rsidR="003A5057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</w:t>
            </w: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CONTEMPORÁNEA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99716F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99716F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9F15B9" w:rsidP="0099716F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° LLAMADO</w:t>
            </w:r>
          </w:p>
        </w:tc>
      </w:tr>
      <w:tr w:rsidR="00AF7F37" w:rsidRPr="008E35F5" w:rsidTr="00AF7F37">
        <w:trPr>
          <w:trHeight w:val="973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TÉCNICAS DE TRABAJO INTELECTUAL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3A5057" w:rsidRDefault="003A5057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3A5057" w:rsidRDefault="003A5057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2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2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5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9F15B9" w:rsidRDefault="009F15B9" w:rsidP="0099716F">
            <w:pPr>
              <w:spacing w:line="259" w:lineRule="auto"/>
              <w:ind w:right="65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F15B9">
            <w:pPr>
              <w:spacing w:line="259" w:lineRule="auto"/>
              <w:ind w:right="7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9F15B9" w:rsidP="009F15B9">
            <w:pPr>
              <w:spacing w:line="259" w:lineRule="auto"/>
              <w:ind w:right="7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3°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LLAMADO</w:t>
            </w:r>
          </w:p>
        </w:tc>
      </w:tr>
      <w:tr w:rsidR="00AF7F37" w:rsidRPr="008E35F5" w:rsidTr="00AF7F37">
        <w:trPr>
          <w:trHeight w:val="625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F15B9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EDUCACIÓN PARA</w:t>
            </w:r>
            <w:r w:rsidR="009F15B9"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LA SALUD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  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9F15B9" w:rsidP="0099716F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° LLAMADO</w:t>
            </w:r>
          </w:p>
        </w:tc>
      </w:tr>
      <w:tr w:rsidR="00AF7F37" w:rsidRPr="008E35F5" w:rsidTr="00AF7F37">
        <w:trPr>
          <w:trHeight w:val="559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F15B9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FILOSOFÍA</w:t>
            </w:r>
            <w:r w:rsidR="009F15B9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Y  </w:t>
            </w: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PSICOLOGÍA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9F15B9" w:rsidP="009F15B9">
            <w:pPr>
              <w:ind w:right="70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3°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LLAMADO</w:t>
            </w:r>
          </w:p>
        </w:tc>
      </w:tr>
      <w:tr w:rsidR="00AF7F37" w:rsidRPr="008E35F5" w:rsidTr="00AF7F37">
        <w:trPr>
          <w:trHeight w:val="92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TALLER INVESTIGACIÓN SOCIO CULTURAL, PLANIFICACIÓN Y EJECUCIÓN SOCIAL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9F15B9" w:rsidP="00925AB6">
            <w:pPr>
              <w:jc w:val="center"/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</w:t>
            </w:r>
            <w:r w:rsidR="00AF7F37" w:rsidRPr="0064570D">
              <w:rPr>
                <w:rFonts w:ascii="Arial" w:eastAsia="Calibri" w:hAnsi="Arial" w:cs="Arial"/>
                <w:noProof w:val="0"/>
                <w:color w:val="000000"/>
                <w:sz w:val="20"/>
              </w:rPr>
              <w:t>° LLAMADO</w:t>
            </w:r>
          </w:p>
        </w:tc>
      </w:tr>
      <w:tr w:rsidR="009F15B9" w:rsidRPr="008E35F5" w:rsidTr="00AF7F37">
        <w:trPr>
          <w:trHeight w:val="92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PROBLEMÁTICA FILOSÓFICA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9F15B9" w:rsidRDefault="009F15B9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Pr="00C02A2A" w:rsidRDefault="009F15B9" w:rsidP="00925AB6">
            <w:pPr>
              <w:ind w:right="60"/>
              <w:jc w:val="center"/>
            </w:pPr>
            <w:r>
              <w:t>3°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9F15B9" w:rsidRPr="008E35F5" w:rsidRDefault="009F15B9" w:rsidP="00925AB6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9F15B9" w:rsidRDefault="009F15B9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9F15B9" w:rsidRDefault="009F15B9" w:rsidP="00925AB6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  <w:tr w:rsidR="009F15B9" w:rsidRPr="008E35F5" w:rsidTr="00AF7F37">
        <w:trPr>
          <w:trHeight w:val="92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FUNDAMENTOS DE LA EDUCACIÓN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9F15B9" w:rsidRDefault="009F15B9" w:rsidP="003A5057">
            <w:pPr>
              <w:ind w:right="74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ind w:right="60"/>
              <w:jc w:val="center"/>
            </w:pPr>
          </w:p>
          <w:p w:rsidR="009F15B9" w:rsidRDefault="009F15B9" w:rsidP="00925AB6">
            <w:pPr>
              <w:ind w:right="6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9F15B9" w:rsidRPr="009F15B9" w:rsidRDefault="009F15B9" w:rsidP="009F15B9">
            <w:pPr>
              <w:jc w:val="center"/>
              <w:rPr>
                <w:rFonts w:ascii="Arial" w:eastAsia="Calibri" w:hAnsi="Arial" w:cs="Arial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9F15B9" w:rsidRPr="009F15B9" w:rsidRDefault="009F15B9" w:rsidP="009F15B9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  </w:t>
            </w: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5B9" w:rsidRDefault="009F15B9" w:rsidP="00925AB6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9F15B9" w:rsidRPr="009F15B9" w:rsidRDefault="009F15B9" w:rsidP="009F15B9">
            <w:pPr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</w:tbl>
    <w:p w:rsidR="00AF7F37" w:rsidRPr="008E35F5" w:rsidRDefault="00AF7F37" w:rsidP="00AF7F37">
      <w:pPr>
        <w:spacing w:line="240" w:lineRule="auto"/>
        <w:jc w:val="center"/>
        <w:rPr>
          <w:rFonts w:ascii="Arial" w:hAnsi="Arial" w:cs="Arial"/>
          <w:b/>
          <w:sz w:val="20"/>
        </w:rPr>
      </w:pPr>
    </w:p>
    <w:p w:rsidR="00AF7F37" w:rsidRPr="008E35F5" w:rsidRDefault="00AF7F37" w:rsidP="00AF7F37">
      <w:pPr>
        <w:spacing w:line="360" w:lineRule="auto"/>
        <w:jc w:val="both"/>
        <w:rPr>
          <w:rFonts w:ascii="Arial" w:hAnsi="Arial" w:cs="Arial"/>
          <w:sz w:val="20"/>
        </w:rPr>
      </w:pPr>
    </w:p>
    <w:p w:rsidR="001A54B0" w:rsidRDefault="001A54B0"/>
    <w:sectPr w:rsidR="001A54B0" w:rsidSect="004B68CB">
      <w:headerReference w:type="default" r:id="rId11"/>
      <w:footerReference w:type="default" r:id="rId12"/>
      <w:pgSz w:w="11906" w:h="16838" w:code="9"/>
      <w:pgMar w:top="720" w:right="720" w:bottom="720" w:left="41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CE7" w:rsidRDefault="00293CE7" w:rsidP="00AF7F37">
      <w:pPr>
        <w:spacing w:after="0" w:line="240" w:lineRule="auto"/>
      </w:pPr>
      <w:r>
        <w:separator/>
      </w:r>
    </w:p>
  </w:endnote>
  <w:endnote w:type="continuationSeparator" w:id="0">
    <w:p w:rsidR="00293CE7" w:rsidRDefault="00293CE7" w:rsidP="00AF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F88" w:rsidRPr="004721E4" w:rsidRDefault="007970B8" w:rsidP="00D92DC8">
    <w:pPr>
      <w:pStyle w:val="Piedepgina"/>
      <w:ind w:right="-943"/>
      <w:jc w:val="center"/>
      <w:rPr>
        <w:rFonts w:ascii="Times New Roman" w:hAnsi="Times New Roman" w:cs="Times New Roman"/>
        <w:i/>
        <w:sz w:val="18"/>
        <w:szCs w:val="18"/>
      </w:rPr>
    </w:pPr>
    <w:r w:rsidRPr="004721E4">
      <w:rPr>
        <w:rFonts w:ascii="Times New Roman" w:hAnsi="Times New Roman" w:cs="Times New Roman"/>
        <w:i/>
        <w:sz w:val="18"/>
        <w:szCs w:val="18"/>
      </w:rPr>
      <w:t>“Las Islas Malvinas, Georgias del Sur, Sandwich del Sur y los Espacios Marítimos e Insulares correspondientes son Argentinos”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CE7" w:rsidRDefault="00293CE7" w:rsidP="00AF7F37">
      <w:pPr>
        <w:spacing w:after="0" w:line="240" w:lineRule="auto"/>
      </w:pPr>
      <w:r>
        <w:separator/>
      </w:r>
    </w:p>
  </w:footnote>
  <w:footnote w:type="continuationSeparator" w:id="0">
    <w:p w:rsidR="00293CE7" w:rsidRDefault="00293CE7" w:rsidP="00AF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F88" w:rsidRPr="00D2591D" w:rsidRDefault="007970B8" w:rsidP="00D2591D">
    <w:pPr>
      <w:ind w:right="-801"/>
      <w:rPr>
        <w:rFonts w:ascii="Arial" w:hAnsi="Arial" w:cs="Arial"/>
        <w:sz w:val="16"/>
        <w:szCs w:val="16"/>
        <w:lang w:eastAsia="es-AR"/>
      </w:rPr>
    </w:pPr>
    <w:r w:rsidRPr="00D2591D">
      <w:rPr>
        <w:rFonts w:ascii="Arial" w:eastAsia="Arial" w:hAnsi="Arial" w:cs="Arial"/>
        <w:sz w:val="16"/>
        <w:szCs w:val="16"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8AC66B6" wp14:editId="28ED0951">
              <wp:simplePos x="0" y="0"/>
              <wp:positionH relativeFrom="column">
                <wp:posOffset>1255395</wp:posOffset>
              </wp:positionH>
              <wp:positionV relativeFrom="paragraph">
                <wp:posOffset>45085</wp:posOffset>
              </wp:positionV>
              <wp:extent cx="3977640" cy="990600"/>
              <wp:effectExtent l="0" t="0" r="381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764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2591D" w:rsidRPr="009B0DDD" w:rsidRDefault="007970B8" w:rsidP="00593FF4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9B0DDD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"2026 - 20º ANIVERSARIO DE LA SANCIÓN DE LA LEY NACIONAL N° 26.206 DE EDUCACIÓN PÚBLICA NACIONAL”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98.85pt;margin-top:3.55pt;width:313.2pt;height:78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3bvJQIAACQEAAAOAAAAZHJzL2Uyb0RvYy54bWysU9uO2yAQfa/Uf0C8N3bcXDZWnNU221SV&#10;thdp2w/AgGNUzFAgsdOv3wFns9H2raofEOMZDmfOHNa3Q6fJUTqvwFR0OskpkYaDUGZf0Z8/du9u&#10;KPGBGcE0GFnRk/T0dvP2zbq3pSygBS2kIwhifNnbirYh2DLLPG9lx/wErDSYbMB1LGDo9plwrEf0&#10;TmdFni+yHpywDrj0Hv/ej0m6SfhNI3n41jReBqIritxCWl1a67hmmzUr947ZVvEzDfYPLDqmDF56&#10;gbpngZGDU39BdYo78NCECYcug6ZRXKYesJtp/qqbx5ZZmXpBcby9yOT/Hyz/evzuiBIVLaZLSgzr&#10;cEjbAxMOiJAkyCEAKaJMvfUlVj9arA/DBxhw3Kllbx+A//LEwLZlZi/vnIO+lUwgzWk8mV0dHXF8&#10;BKn7LyDwNnYIkICGxnVRQ1SFIDqO63QZEfIgHH++Xy2XixmmOOZWq3yRpxlmrHw+bZ0PnyR0JG4q&#10;6tACCZ0dH3yIbFj5XBIv86CV2CmtU+D29VY7cmRol136UgOvyrQhPd4+L+YJ2UA8n5zUqYB21qqr&#10;6E0ev9FgUY2PRqSSwJQe98hEm7M8UZFRmzDUAxZGzWoQJxTKwWhbfGa4acH9oaRHy1bU/z4wJynR&#10;nw2KvZrOojIhBbP5ssDAXWfq6wwzHKEqGigZt9uQ3kXSwd7hUHYq6fXC5MwVrZhkPD+b6PXrOFW9&#10;PO7NEwAAAP//AwBQSwMEFAAGAAgAAAAhAAlOJcXdAAAACQEAAA8AAABkcnMvZG93bnJldi54bWxM&#10;j8FOwzAQRO9I/IO1SNyokwJNCXGqiooLByQKEhzd2Ikj7LVlu2n4e5YTve3ojWZnms3sLJt0TKNH&#10;AeWiAKax82rEQcDH+/PNGljKEpW0HrWAH51g015eNLJW/oRvetrngVEIploKMDmHmvPUGe1kWvig&#10;kVjvo5OZZBy4ivJE4c7yZVGsuJMj0gcjg34yuvveH52AT2dGtYuvX72y0+6l396HOQYhrq/m7SOw&#10;rOf8b4a/+lQdWup08EdUiVnSD1VFVgFVCYz4enlHx4HA6rYE3jb8fEH7CwAA//8DAFBLAQItABQA&#10;BgAIAAAAIQC2gziS/gAAAOEBAAATAAAAAAAAAAAAAAAAAAAAAABbQ29udGVudF9UeXBlc10ueG1s&#10;UEsBAi0AFAAGAAgAAAAhADj9If/WAAAAlAEAAAsAAAAAAAAAAAAAAAAALwEAAF9yZWxzLy5yZWxz&#10;UEsBAi0AFAAGAAgAAAAhABQDdu8lAgAAJAQAAA4AAAAAAAAAAAAAAAAALgIAAGRycy9lMm9Eb2Mu&#10;eG1sUEsBAi0AFAAGAAgAAAAhAAlOJcXdAAAACQEAAA8AAAAAAAAAAAAAAAAAfwQAAGRycy9kb3du&#10;cmV2LnhtbFBLBQYAAAAABAAEAPMAAACJBQAAAAA=&#10;" stroked="f">
              <v:textbox style="mso-fit-shape-to-text:t">
                <w:txbxContent>
                  <w:p w:rsidR="00D2591D" w:rsidRPr="009B0DDD" w:rsidRDefault="007970B8" w:rsidP="00593FF4">
                    <w:pPr>
                      <w:jc w:val="center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9B0DDD">
                      <w:rPr>
                        <w:rFonts w:ascii="Arial" w:hAnsi="Arial" w:cs="Arial"/>
                        <w:sz w:val="12"/>
                        <w:szCs w:val="12"/>
                      </w:rPr>
                      <w:t>"2026 - 20º ANIVERSARIO DE LA SANCIÓN DE LA LEY NACIONAL N° 26.206 DE EDUCACIÓN PÚBLICA NACIONAL”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16"/>
        <w:szCs w:val="16"/>
        <w:lang w:val="es-ES" w:eastAsia="es-ES"/>
      </w:rPr>
      <w:drawing>
        <wp:anchor distT="0" distB="0" distL="114300" distR="114300" simplePos="0" relativeHeight="251660288" behindDoc="0" locked="0" layoutInCell="1" allowOverlap="1" wp14:anchorId="288B40EB" wp14:editId="01463EB5">
          <wp:simplePos x="0" y="0"/>
          <wp:positionH relativeFrom="column">
            <wp:posOffset>342900</wp:posOffset>
          </wp:positionH>
          <wp:positionV relativeFrom="paragraph">
            <wp:posOffset>-321945</wp:posOffset>
          </wp:positionV>
          <wp:extent cx="609600" cy="624468"/>
          <wp:effectExtent l="0" t="0" r="0" b="4445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 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" cy="6244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s-ES"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EE0563B" wp14:editId="7F590347">
              <wp:simplePos x="0" y="0"/>
              <wp:positionH relativeFrom="margin">
                <wp:posOffset>-280035</wp:posOffset>
              </wp:positionH>
              <wp:positionV relativeFrom="paragraph">
                <wp:posOffset>302261</wp:posOffset>
              </wp:positionV>
              <wp:extent cx="1847850" cy="59055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4F88" w:rsidRPr="00D92DC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Provincia de Tierra del Fuego</w:t>
                          </w:r>
                        </w:p>
                        <w:p w:rsidR="00D84F88" w:rsidRPr="00D92DC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Antártida e Islas del Atlántico Sur</w:t>
                          </w:r>
                        </w:p>
                        <w:p w:rsidR="00D84F8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Ministerio de Educación</w:t>
                          </w:r>
                        </w:p>
                        <w:p w:rsidR="00D84F8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Direc. Prov. de Educ. Permante</w:t>
                          </w:r>
                        </w:p>
                        <w:p w:rsidR="00D84F88" w:rsidRPr="00B928AC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de Jóvenes y Adultos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-22.05pt;margin-top:23.8pt;width:145.5pt;height:4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GkhwIAAB0FAAAOAAAAZHJzL2Uyb0RvYy54bWysVMlu2zAQvRfoPxC8O1ogxZYQOUicuiiQ&#10;LkDaD6BFyiJKcVSStpQW/fcOKdtxugBFUR0kUjN8s7w3vLoeO0X2wlgJuqLJRUyJ0DVwqbcV/fRx&#10;PVtQYh3TnCnQoqKPwtLr5csXV0NfihRaUFwYgiDalkNf0da5vowiW7eiY/YCeqHR2IDpmMOt2Ubc&#10;sAHROxWlcXwZDWB4b6AW1uLfu8lIlwG/aUTt3jeNFY6oimJuLrxNeG/8O1pesXJrWN/K+pAG+4cs&#10;OiY1Bj1B3THHyM7IX6A6WRuw0LiLGroImkbWItSA1STxT9U8tKwXoRZsju1PbbL/D7Z+t/9giOQV&#10;TSnRrEOKVjvGDRAuiBOjA5L6Jg29LdH3oUdvN97CiGSHgm1/D/VnSzSsWqa34sYYGFrBOCaZ+JPR&#10;2dEJx3qQzfAWOEZjOwcBaGxM5zuIPSGIjmQ9ngjCPEjtQy6y+SJHU422vIhzXPsQrDye7o11rwV0&#10;xC8qalAAAZ3t762bXI8uPpgFJflaKhU2ZrtZKUP2DMWyDs8B/Zmb0t5Zgz82IU5/MEmM4W0+3UD+&#10;tyJJs/g2LWbry8V8lq2zfFbM48UsTorb4jLOiuxu/d0nmGRlKzkX+l5qcRRikv0d0YeRmCQUpEiG&#10;ihZ5mk8U/bHIODy/K7KTDudSya6ii5MTKz2xrzTHslnpmFTTOnqefiAEe3D8hq4EGXjmJw24cTMG&#10;2QWNeIlsgD+iLgwgbcgw3im4aMF8pWTA+ayo/bJjRlCi3mjUVpFkmR/osMnyeYobc27ZnFuYrhGq&#10;oo6Sably0yWw643cthhpUrOGG9RjI4NUnrI6qBhnMNR0uC/8kJ/vg9fTrbb8AQAA//8DAFBLAwQU&#10;AAYACAAAACEAMh82Xt4AAAAKAQAADwAAAGRycy9kb3ducmV2LnhtbEyPQU7DMBBF90jcwRokNqh1&#10;WhmHpnEqQAKxbekBJsk0iRrbUew26e0ZVrAc/af/3+S72fbiSmPovDOwWiYgyFW+7lxj4Pj9sXgB&#10;ESK6GnvvyMCNAuyK+7scs9pPbk/XQ2wEl7iQoYE2xiGTMlQtWQxLP5Dj7ORHi5HPsZH1iBOX216u&#10;k0RLi53jhRYHem+pOh8u1sDpa3p63kzlZzyme6XfsEtLfzPm8WF+3YKINMc/GH71WR0Kdir9xdVB&#10;9AYWSq0YNaBSDYKBtdIbECWTKtEgi1z+f6H4AQAA//8DAFBLAQItABQABgAIAAAAIQC2gziS/gAA&#10;AOEBAAATAAAAAAAAAAAAAAAAAAAAAABbQ29udGVudF9UeXBlc10ueG1sUEsBAi0AFAAGAAgAAAAh&#10;ADj9If/WAAAAlAEAAAsAAAAAAAAAAAAAAAAALwEAAF9yZWxzLy5yZWxzUEsBAi0AFAAGAAgAAAAh&#10;AE1oAaSHAgAAHQUAAA4AAAAAAAAAAAAAAAAALgIAAGRycy9lMm9Eb2MueG1sUEsBAi0AFAAGAAgA&#10;AAAhADIfNl7eAAAACgEAAA8AAAAAAAAAAAAAAAAA4QQAAGRycy9kb3ducmV2LnhtbFBLBQYAAAAA&#10;BAAEAPMAAADsBQAAAAA=&#10;" stroked="f">
              <v:textbox>
                <w:txbxContent>
                  <w:p w:rsidR="00D84F88" w:rsidRPr="00D92DC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Provincia de Tierra del Fuego</w:t>
                    </w:r>
                  </w:p>
                  <w:p w:rsidR="00D84F88" w:rsidRPr="00D92DC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Antártida e Islas del Atlántico Sur</w:t>
                    </w:r>
                  </w:p>
                  <w:p w:rsidR="00D84F8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Ministerio de Educación</w:t>
                    </w:r>
                  </w:p>
                  <w:p w:rsidR="00D84F8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Direc. Prov. de Educ. Permante</w:t>
                    </w:r>
                  </w:p>
                  <w:p w:rsidR="00D84F88" w:rsidRPr="00B928AC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de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Jóvenes y Adultos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eastAsia="Arial" w:hAnsi="Arial" w:cs="Arial"/>
        <w:sz w:val="16"/>
        <w:szCs w:val="16"/>
      </w:rPr>
      <w:t xml:space="preserve">                                                                                                                                    </w:t>
    </w:r>
    <w:r>
      <w:rPr>
        <w:rFonts w:ascii="Arial" w:hAnsi="Arial" w:cs="Arial"/>
        <w:sz w:val="16"/>
        <w:szCs w:val="16"/>
        <w:lang w:eastAsia="es-AR"/>
      </w:rPr>
      <w:t xml:space="preserve">                                                                                                       </w:t>
    </w:r>
    <w:r w:rsidR="009B0DDD">
      <w:rPr>
        <w:sz w:val="20"/>
        <w:szCs w:val="20"/>
        <w:lang w:val="es-ES" w:eastAsia="es-ES"/>
      </w:rPr>
      <w:drawing>
        <wp:anchor distT="0" distB="0" distL="114300" distR="114300" simplePos="0" relativeHeight="251663360" behindDoc="0" locked="0" layoutInCell="1" allowOverlap="1" wp14:anchorId="0028156A" wp14:editId="1CCA3CE8">
          <wp:simplePos x="0" y="0"/>
          <wp:positionH relativeFrom="column">
            <wp:posOffset>6330315</wp:posOffset>
          </wp:positionH>
          <wp:positionV relativeFrom="paragraph">
            <wp:posOffset>-90170</wp:posOffset>
          </wp:positionV>
          <wp:extent cx="679450" cy="573656"/>
          <wp:effectExtent l="0" t="0" r="0" b="0"/>
          <wp:wrapNone/>
          <wp:docPr id="919588126" name="Imagen 919588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573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  <w:lang w:eastAsia="es-AR"/>
      </w:rPr>
      <w:t xml:space="preserve">                                                                                                                                                                       </w:t>
    </w:r>
  </w:p>
  <w:p w:rsidR="00D84F88" w:rsidRDefault="00293CE7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:rsidR="004A5AED" w:rsidRDefault="00293CE7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:rsidR="004A5AED" w:rsidRDefault="00293CE7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91A01"/>
    <w:multiLevelType w:val="hybridMultilevel"/>
    <w:tmpl w:val="D3003D76"/>
    <w:lvl w:ilvl="0" w:tplc="A6C8F238">
      <w:start w:val="1"/>
      <w:numFmt w:val="lowerLetter"/>
      <w:lvlText w:val="%1)"/>
      <w:lvlJc w:val="left"/>
      <w:pPr>
        <w:ind w:left="2130" w:hanging="405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805" w:hanging="360"/>
      </w:pPr>
    </w:lvl>
    <w:lvl w:ilvl="2" w:tplc="2C0A001B" w:tentative="1">
      <w:start w:val="1"/>
      <w:numFmt w:val="lowerRoman"/>
      <w:lvlText w:val="%3."/>
      <w:lvlJc w:val="right"/>
      <w:pPr>
        <w:ind w:left="3525" w:hanging="180"/>
      </w:pPr>
    </w:lvl>
    <w:lvl w:ilvl="3" w:tplc="2C0A000F" w:tentative="1">
      <w:start w:val="1"/>
      <w:numFmt w:val="decimal"/>
      <w:lvlText w:val="%4."/>
      <w:lvlJc w:val="left"/>
      <w:pPr>
        <w:ind w:left="4245" w:hanging="360"/>
      </w:pPr>
    </w:lvl>
    <w:lvl w:ilvl="4" w:tplc="2C0A0019" w:tentative="1">
      <w:start w:val="1"/>
      <w:numFmt w:val="lowerLetter"/>
      <w:lvlText w:val="%5."/>
      <w:lvlJc w:val="left"/>
      <w:pPr>
        <w:ind w:left="4965" w:hanging="360"/>
      </w:pPr>
    </w:lvl>
    <w:lvl w:ilvl="5" w:tplc="2C0A001B" w:tentative="1">
      <w:start w:val="1"/>
      <w:numFmt w:val="lowerRoman"/>
      <w:lvlText w:val="%6."/>
      <w:lvlJc w:val="right"/>
      <w:pPr>
        <w:ind w:left="5685" w:hanging="180"/>
      </w:pPr>
    </w:lvl>
    <w:lvl w:ilvl="6" w:tplc="2C0A000F" w:tentative="1">
      <w:start w:val="1"/>
      <w:numFmt w:val="decimal"/>
      <w:lvlText w:val="%7."/>
      <w:lvlJc w:val="left"/>
      <w:pPr>
        <w:ind w:left="6405" w:hanging="360"/>
      </w:pPr>
    </w:lvl>
    <w:lvl w:ilvl="7" w:tplc="2C0A0019" w:tentative="1">
      <w:start w:val="1"/>
      <w:numFmt w:val="lowerLetter"/>
      <w:lvlText w:val="%8."/>
      <w:lvlJc w:val="left"/>
      <w:pPr>
        <w:ind w:left="7125" w:hanging="360"/>
      </w:pPr>
    </w:lvl>
    <w:lvl w:ilvl="8" w:tplc="2C0A001B" w:tentative="1">
      <w:start w:val="1"/>
      <w:numFmt w:val="lowerRoman"/>
      <w:lvlText w:val="%9."/>
      <w:lvlJc w:val="right"/>
      <w:pPr>
        <w:ind w:left="78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37"/>
    <w:rsid w:val="00056034"/>
    <w:rsid w:val="001050CB"/>
    <w:rsid w:val="001A54B0"/>
    <w:rsid w:val="00293CE7"/>
    <w:rsid w:val="002D62AB"/>
    <w:rsid w:val="003365F2"/>
    <w:rsid w:val="003A5057"/>
    <w:rsid w:val="00432322"/>
    <w:rsid w:val="00620583"/>
    <w:rsid w:val="006E5E45"/>
    <w:rsid w:val="00785B7C"/>
    <w:rsid w:val="007970B8"/>
    <w:rsid w:val="007C2F37"/>
    <w:rsid w:val="0080151A"/>
    <w:rsid w:val="00925AB6"/>
    <w:rsid w:val="009B0DDD"/>
    <w:rsid w:val="009F15B9"/>
    <w:rsid w:val="00A1312F"/>
    <w:rsid w:val="00AF7F37"/>
    <w:rsid w:val="00CD6DB2"/>
    <w:rsid w:val="00D1516F"/>
    <w:rsid w:val="00E24B23"/>
    <w:rsid w:val="00F1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F37"/>
    <w:rPr>
      <w:noProof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7F37"/>
    <w:rPr>
      <w:noProof/>
      <w:lang w:val="es-AR"/>
    </w:rPr>
  </w:style>
  <w:style w:type="paragraph" w:styleId="Prrafodelista">
    <w:name w:val="List Paragraph"/>
    <w:basedOn w:val="Normal"/>
    <w:uiPriority w:val="34"/>
    <w:qFormat/>
    <w:rsid w:val="00AF7F3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F7F37"/>
    <w:rPr>
      <w:color w:val="0000FF" w:themeColor="hyperlink"/>
      <w:u w:val="single"/>
    </w:rPr>
  </w:style>
  <w:style w:type="table" w:customStyle="1" w:styleId="TableGrid">
    <w:name w:val="TableGrid"/>
    <w:rsid w:val="00AF7F37"/>
    <w:pPr>
      <w:spacing w:after="0" w:line="240" w:lineRule="auto"/>
    </w:pPr>
    <w:rPr>
      <w:rFonts w:eastAsia="Times New Roman"/>
      <w:lang w:val="es-AR" w:eastAsia="es-A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7F37"/>
    <w:rPr>
      <w:noProof/>
      <w:lang w:val="es-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F37"/>
    <w:rPr>
      <w:noProof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7F37"/>
    <w:rPr>
      <w:noProof/>
      <w:lang w:val="es-AR"/>
    </w:rPr>
  </w:style>
  <w:style w:type="paragraph" w:styleId="Prrafodelista">
    <w:name w:val="List Paragraph"/>
    <w:basedOn w:val="Normal"/>
    <w:uiPriority w:val="34"/>
    <w:qFormat/>
    <w:rsid w:val="00AF7F3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F7F37"/>
    <w:rPr>
      <w:color w:val="0000FF" w:themeColor="hyperlink"/>
      <w:u w:val="single"/>
    </w:rPr>
  </w:style>
  <w:style w:type="table" w:customStyle="1" w:styleId="TableGrid">
    <w:name w:val="TableGrid"/>
    <w:rsid w:val="00AF7F37"/>
    <w:pPr>
      <w:spacing w:after="0" w:line="240" w:lineRule="auto"/>
    </w:pPr>
    <w:rPr>
      <w:rFonts w:eastAsia="Times New Roman"/>
      <w:lang w:val="es-AR" w:eastAsia="es-A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7F37"/>
    <w:rPr>
      <w:noProof/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pt@tdf.edu.a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pt@tdf.edu.a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17AAF-81B6-4DA1-87BA-FFD1B2461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563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3</cp:revision>
  <dcterms:created xsi:type="dcterms:W3CDTF">2026-05-14T20:42:00Z</dcterms:created>
  <dcterms:modified xsi:type="dcterms:W3CDTF">2026-05-15T21:51:00Z</dcterms:modified>
</cp:coreProperties>
</file>